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8E" w:rsidRDefault="005C318E" w:rsidP="005C318E">
      <w:pPr>
        <w:rPr>
          <w:b/>
          <w:sz w:val="28"/>
          <w:szCs w:val="28"/>
        </w:rPr>
      </w:pPr>
    </w:p>
    <w:p w:rsidR="005C318E" w:rsidRDefault="005C318E" w:rsidP="005C318E">
      <w:pPr>
        <w:ind w:firstLine="708"/>
        <w:jc w:val="center"/>
        <w:rPr>
          <w:b/>
          <w:sz w:val="28"/>
          <w:szCs w:val="28"/>
        </w:rPr>
      </w:pPr>
      <w:r w:rsidRPr="009C56D0">
        <w:rPr>
          <w:b/>
          <w:sz w:val="28"/>
          <w:szCs w:val="28"/>
        </w:rPr>
        <w:t>Порядок и условия</w:t>
      </w:r>
    </w:p>
    <w:p w:rsidR="005C318E" w:rsidRPr="005C318E" w:rsidRDefault="005C318E" w:rsidP="005C318E">
      <w:pPr>
        <w:ind w:firstLine="708"/>
        <w:jc w:val="both"/>
        <w:rPr>
          <w:b/>
          <w:sz w:val="28"/>
          <w:szCs w:val="28"/>
        </w:rPr>
      </w:pPr>
      <w:r w:rsidRPr="009C56D0">
        <w:rPr>
          <w:b/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</w:t>
      </w:r>
      <w:r>
        <w:rPr>
          <w:b/>
          <w:sz w:val="28"/>
          <w:szCs w:val="28"/>
        </w:rPr>
        <w:t xml:space="preserve"> </w:t>
      </w:r>
      <w:r w:rsidRPr="009C56D0">
        <w:rPr>
          <w:b/>
          <w:sz w:val="28"/>
          <w:szCs w:val="28"/>
        </w:rPr>
        <w:t>программам соответствующих уровня и направленности</w:t>
      </w:r>
      <w:r>
        <w:rPr>
          <w:b/>
          <w:sz w:val="28"/>
          <w:szCs w:val="28"/>
        </w:rPr>
        <w:t xml:space="preserve"> </w:t>
      </w:r>
      <w:r w:rsidRPr="005C318E">
        <w:rPr>
          <w:sz w:val="28"/>
          <w:szCs w:val="28"/>
        </w:rPr>
        <w:t>(утверждён приказом УО Полысаевского городского округа от 11.02.2016 № 36)</w:t>
      </w:r>
    </w:p>
    <w:p w:rsidR="005C318E" w:rsidRDefault="005C318E" w:rsidP="005C318E">
      <w:pPr>
        <w:spacing w:line="360" w:lineRule="auto"/>
        <w:rPr>
          <w:sz w:val="28"/>
          <w:szCs w:val="28"/>
        </w:rPr>
      </w:pPr>
    </w:p>
    <w:p w:rsidR="005C318E" w:rsidRPr="005C318E" w:rsidRDefault="005C318E" w:rsidP="005C318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18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3FC2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rPr>
          <w:rFonts w:ascii="Times New Roman" w:hAnsi="Times New Roman" w:cs="Times New Roman"/>
          <w:sz w:val="28"/>
          <w:szCs w:val="28"/>
        </w:rPr>
        <w:t xml:space="preserve">ровня и направленности (далее – </w:t>
      </w:r>
      <w:r w:rsidRPr="009C3FC2">
        <w:rPr>
          <w:rFonts w:ascii="Times New Roman" w:hAnsi="Times New Roman" w:cs="Times New Roman"/>
          <w:sz w:val="28"/>
          <w:szCs w:val="28"/>
        </w:rPr>
        <w:t xml:space="preserve">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 которой он обучается (далее – </w:t>
      </w:r>
      <w:r w:rsidRPr="009C3FC2">
        <w:rPr>
          <w:rFonts w:ascii="Times New Roman" w:hAnsi="Times New Roman" w:cs="Times New Roman"/>
          <w:sz w:val="28"/>
          <w:szCs w:val="28"/>
        </w:rPr>
        <w:t xml:space="preserve">исходная организация), в другую организацию, осуществляющую образовательную деятельность по образовательным программам соответствующих уровня </w:t>
      </w:r>
      <w:r>
        <w:rPr>
          <w:rFonts w:ascii="Times New Roman" w:hAnsi="Times New Roman" w:cs="Times New Roman"/>
          <w:sz w:val="28"/>
          <w:szCs w:val="28"/>
        </w:rPr>
        <w:t xml:space="preserve">              и направленности (далее – </w:t>
      </w:r>
      <w:r w:rsidRPr="009C3FC2">
        <w:rPr>
          <w:rFonts w:ascii="Times New Roman" w:hAnsi="Times New Roman" w:cs="Times New Roman"/>
          <w:sz w:val="28"/>
          <w:szCs w:val="28"/>
        </w:rPr>
        <w:t>принимающая организация), в следующих случаях: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еннолетнего обучающегося (далее – </w:t>
      </w:r>
      <w:r w:rsidRPr="009C3FC2">
        <w:rPr>
          <w:rFonts w:ascii="Times New Roman" w:hAnsi="Times New Roman" w:cs="Times New Roman"/>
          <w:sz w:val="28"/>
          <w:szCs w:val="28"/>
        </w:rPr>
        <w:t>обучающийся);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 (далее – </w:t>
      </w:r>
      <w:r w:rsidRPr="009C3FC2">
        <w:rPr>
          <w:rFonts w:ascii="Times New Roman" w:hAnsi="Times New Roman" w:cs="Times New Roman"/>
          <w:sz w:val="28"/>
          <w:szCs w:val="28"/>
        </w:rPr>
        <w:t>лицензия);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5C318E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Учредитель муниципальных дошкольных образовательных организаций – Управление образования Полысаевского городского округа (УО)</w:t>
      </w:r>
      <w:r w:rsidRPr="009C3FC2">
        <w:rPr>
          <w:rFonts w:ascii="Times New Roman" w:hAnsi="Times New Roman" w:cs="Times New Roman"/>
          <w:sz w:val="28"/>
          <w:szCs w:val="28"/>
        </w:rPr>
        <w:t xml:space="preserve"> обеспечивает перевод обучающихся с письменного согласия их родителей (законных представителей).</w:t>
      </w:r>
    </w:p>
    <w:p w:rsidR="005C318E" w:rsidRPr="0004547D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547D">
        <w:rPr>
          <w:rFonts w:ascii="Times New Roman" w:hAnsi="Times New Roman" w:cs="Times New Roman"/>
          <w:sz w:val="28"/>
          <w:szCs w:val="28"/>
        </w:rPr>
        <w:t>.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5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исходной</w:t>
      </w:r>
      <w:r w:rsidRPr="0004547D">
        <w:rPr>
          <w:rFonts w:ascii="Times New Roman" w:hAnsi="Times New Roman" w:cs="Times New Roman"/>
          <w:sz w:val="28"/>
          <w:szCs w:val="28"/>
        </w:rPr>
        <w:t xml:space="preserve"> организации в течение трех дней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547D">
        <w:rPr>
          <w:rFonts w:ascii="Times New Roman" w:hAnsi="Times New Roman" w:cs="Times New Roman"/>
          <w:sz w:val="28"/>
          <w:szCs w:val="28"/>
        </w:rPr>
        <w:t>т перевод обучающихся с начальником УО.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FC2">
        <w:rPr>
          <w:rFonts w:ascii="Times New Roman" w:hAnsi="Times New Roman" w:cs="Times New Roman"/>
          <w:sz w:val="28"/>
          <w:szCs w:val="28"/>
        </w:rPr>
        <w:t>. Перевод обучающихся не зависит от периода (времени) учебного года.</w:t>
      </w:r>
    </w:p>
    <w:p w:rsidR="005C318E" w:rsidRPr="009C3FC2" w:rsidRDefault="005C318E" w:rsidP="005C31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8E" w:rsidRDefault="005C318E" w:rsidP="005C318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318E" w:rsidRDefault="005C318E" w:rsidP="005C318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318E" w:rsidRPr="005C318E" w:rsidRDefault="005C318E" w:rsidP="005C318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18E">
        <w:rPr>
          <w:rFonts w:ascii="Times New Roman" w:hAnsi="Times New Roman" w:cs="Times New Roman"/>
          <w:b/>
          <w:sz w:val="28"/>
          <w:szCs w:val="28"/>
        </w:rPr>
        <w:lastRenderedPageBreak/>
        <w:t>II. Перевод обучающегося по инициативе его родителей</w:t>
      </w:r>
    </w:p>
    <w:p w:rsidR="005C318E" w:rsidRPr="004C3DF1" w:rsidRDefault="005C318E" w:rsidP="005C318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8E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 xml:space="preserve">ионной сети "Интернет" (далее – </w:t>
      </w:r>
      <w:r w:rsidRPr="009C3FC2">
        <w:rPr>
          <w:rFonts w:ascii="Times New Roman" w:hAnsi="Times New Roman" w:cs="Times New Roman"/>
          <w:sz w:val="28"/>
          <w:szCs w:val="28"/>
        </w:rPr>
        <w:t>сеть Интернет);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3F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УО </w:t>
      </w:r>
      <w:r w:rsidRPr="009C3FC2">
        <w:rPr>
          <w:rFonts w:ascii="Times New Roman" w:hAnsi="Times New Roman" w:cs="Times New Roman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3FC2">
        <w:rPr>
          <w:rFonts w:ascii="Times New Roman" w:hAnsi="Times New Roman" w:cs="Times New Roman"/>
          <w:sz w:val="28"/>
          <w:szCs w:val="28"/>
        </w:rPr>
        <w:t>с использованием сети Интернет.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5. В заявлении родителей (законных представителей)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FC2">
        <w:rPr>
          <w:rFonts w:ascii="Times New Roman" w:hAnsi="Times New Roman" w:cs="Times New Roman"/>
          <w:sz w:val="28"/>
          <w:szCs w:val="28"/>
        </w:rPr>
        <w:t>об отчислении в порядке перевода в принимающую организацию указываются: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3FC2">
        <w:rPr>
          <w:rFonts w:ascii="Times New Roman" w:hAnsi="Times New Roman" w:cs="Times New Roman"/>
          <w:sz w:val="28"/>
          <w:szCs w:val="28"/>
        </w:rPr>
        <w:t xml:space="preserve">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7. Исходная организация выдает родителям (законным представителям) ли</w:t>
      </w:r>
      <w:r>
        <w:rPr>
          <w:rFonts w:ascii="Times New Roman" w:hAnsi="Times New Roman" w:cs="Times New Roman"/>
          <w:sz w:val="28"/>
          <w:szCs w:val="28"/>
        </w:rPr>
        <w:t xml:space="preserve">чное дело обучающегося (далее – </w:t>
      </w:r>
      <w:r w:rsidRPr="009C3FC2">
        <w:rPr>
          <w:rFonts w:ascii="Times New Roman" w:hAnsi="Times New Roman" w:cs="Times New Roman"/>
          <w:sz w:val="28"/>
          <w:szCs w:val="28"/>
        </w:rPr>
        <w:t>личное дело).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8. Требование предоставления других документов в качестве основания для зачисления обучающегося в принимающую организацию в связи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3FC2">
        <w:rPr>
          <w:rFonts w:ascii="Times New Roman" w:hAnsi="Times New Roman" w:cs="Times New Roman"/>
          <w:sz w:val="28"/>
          <w:szCs w:val="28"/>
        </w:rPr>
        <w:t xml:space="preserve"> с переводом из исходной организации не допускается.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3FC2">
        <w:rPr>
          <w:rFonts w:ascii="Times New Roman" w:hAnsi="Times New Roman" w:cs="Times New Roman"/>
          <w:sz w:val="28"/>
          <w:szCs w:val="28"/>
        </w:rPr>
        <w:t xml:space="preserve">с заявлением о зачислении обучающегося в указанную организацию в </w:t>
      </w:r>
      <w:r w:rsidRPr="009C3FC2">
        <w:rPr>
          <w:rFonts w:ascii="Times New Roman" w:hAnsi="Times New Roman" w:cs="Times New Roman"/>
          <w:sz w:val="28"/>
          <w:szCs w:val="28"/>
        </w:rPr>
        <w:lastRenderedPageBreak/>
        <w:t>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 (далее – </w:t>
      </w:r>
      <w:r w:rsidRPr="009C3FC2">
        <w:rPr>
          <w:rFonts w:ascii="Times New Roman" w:hAnsi="Times New Roman" w:cs="Times New Roman"/>
          <w:sz w:val="28"/>
          <w:szCs w:val="28"/>
        </w:rPr>
        <w:t>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C318E" w:rsidRPr="005C318E" w:rsidRDefault="005C318E" w:rsidP="005C318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18E">
        <w:rPr>
          <w:rFonts w:ascii="Times New Roman" w:hAnsi="Times New Roman" w:cs="Times New Roman"/>
          <w:b/>
          <w:sz w:val="28"/>
          <w:szCs w:val="28"/>
        </w:rPr>
        <w:t>III. Перевод обучающегося в случае</w:t>
      </w:r>
    </w:p>
    <w:p w:rsidR="005C318E" w:rsidRPr="005C318E" w:rsidRDefault="005C318E" w:rsidP="005C318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8E">
        <w:rPr>
          <w:rFonts w:ascii="Times New Roman" w:hAnsi="Times New Roman" w:cs="Times New Roman"/>
          <w:b/>
          <w:sz w:val="28"/>
          <w:szCs w:val="28"/>
        </w:rPr>
        <w:t>прекращения деятельности исходной организации,</w:t>
      </w:r>
    </w:p>
    <w:p w:rsidR="005C318E" w:rsidRPr="005C318E" w:rsidRDefault="005C318E" w:rsidP="005C318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8E">
        <w:rPr>
          <w:rFonts w:ascii="Times New Roman" w:hAnsi="Times New Roman" w:cs="Times New Roman"/>
          <w:b/>
          <w:sz w:val="28"/>
          <w:szCs w:val="28"/>
        </w:rPr>
        <w:t>аннулирования лицензии, в случае приостановления</w:t>
      </w:r>
    </w:p>
    <w:p w:rsidR="005C318E" w:rsidRPr="005C318E" w:rsidRDefault="005C318E" w:rsidP="005C318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8E">
        <w:rPr>
          <w:rFonts w:ascii="Times New Roman" w:hAnsi="Times New Roman" w:cs="Times New Roman"/>
          <w:b/>
          <w:sz w:val="28"/>
          <w:szCs w:val="28"/>
        </w:rPr>
        <w:t>действия лицензии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9C3FC2">
        <w:rPr>
          <w:rFonts w:ascii="Times New Roman" w:hAnsi="Times New Roman" w:cs="Times New Roman"/>
          <w:sz w:val="28"/>
          <w:szCs w:val="28"/>
        </w:rPr>
        <w:t xml:space="preserve">12. При принятии решения о прекращении деятельности исходной организации в </w:t>
      </w:r>
      <w:r>
        <w:rPr>
          <w:rFonts w:ascii="Times New Roman" w:hAnsi="Times New Roman" w:cs="Times New Roman"/>
          <w:sz w:val="28"/>
          <w:szCs w:val="28"/>
        </w:rPr>
        <w:t>приказе УО</w:t>
      </w:r>
      <w:r w:rsidRPr="009C3FC2">
        <w:rPr>
          <w:rFonts w:ascii="Times New Roman" w:hAnsi="Times New Roman" w:cs="Times New Roman"/>
          <w:sz w:val="28"/>
          <w:szCs w:val="28"/>
        </w:rPr>
        <w:t xml:space="preserve"> указывается принимающая организация либо перечень принимаю</w:t>
      </w:r>
      <w:r>
        <w:rPr>
          <w:rFonts w:ascii="Times New Roman" w:hAnsi="Times New Roman" w:cs="Times New Roman"/>
          <w:sz w:val="28"/>
          <w:szCs w:val="28"/>
        </w:rPr>
        <w:t xml:space="preserve">щих организаций (далее вместе – </w:t>
      </w:r>
      <w:r w:rsidRPr="009C3FC2">
        <w:rPr>
          <w:rFonts w:ascii="Times New Roman" w:hAnsi="Times New Roman" w:cs="Times New Roman"/>
          <w:sz w:val="28"/>
          <w:szCs w:val="28"/>
        </w:rPr>
        <w:t>принимающая организация), в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FC2">
        <w:rPr>
          <w:rFonts w:ascii="Times New Roman" w:hAnsi="Times New Roman" w:cs="Times New Roman"/>
          <w:sz w:val="28"/>
          <w:szCs w:val="28"/>
        </w:rPr>
        <w:t>(ые) будут переводиться обучающиеся на основании письменных согласий их родителей (законных представителей) на перевод.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</w:t>
      </w:r>
      <w:r>
        <w:rPr>
          <w:rFonts w:ascii="Times New Roman" w:hAnsi="Times New Roman" w:cs="Times New Roman"/>
          <w:sz w:val="28"/>
          <w:szCs w:val="28"/>
        </w:rPr>
        <w:t>приказа УО</w:t>
      </w:r>
      <w:r w:rsidRPr="009C3FC2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исходной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3FC2">
        <w:rPr>
          <w:rFonts w:ascii="Times New Roman" w:hAnsi="Times New Roman" w:cs="Times New Roman"/>
          <w:sz w:val="28"/>
          <w:szCs w:val="28"/>
        </w:rPr>
        <w:t>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аннулирования лицензии – </w:t>
      </w:r>
      <w:r w:rsidRPr="009C3FC2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3FC2">
        <w:rPr>
          <w:rFonts w:ascii="Times New Roman" w:hAnsi="Times New Roman" w:cs="Times New Roman"/>
          <w:sz w:val="28"/>
          <w:szCs w:val="28"/>
        </w:rPr>
        <w:t>с момента вступления в законную силу решения суда;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lastRenderedPageBreak/>
        <w:t>в случае прио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действия лицензии – </w:t>
      </w:r>
      <w:r w:rsidRPr="009C3FC2">
        <w:rPr>
          <w:rFonts w:ascii="Times New Roman" w:hAnsi="Times New Roman" w:cs="Times New Roman"/>
          <w:sz w:val="28"/>
          <w:szCs w:val="28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УО</w:t>
      </w:r>
      <w:r w:rsidRPr="009C3FC2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</w:t>
      </w:r>
      <w:hyperlink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" w:history="1">
        <w:r w:rsidRPr="009F46B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C3FC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3FC2">
        <w:rPr>
          <w:rFonts w:ascii="Times New Roman" w:hAnsi="Times New Roman" w:cs="Times New Roman"/>
          <w:sz w:val="28"/>
          <w:szCs w:val="28"/>
        </w:rPr>
        <w:t>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УО</w:t>
      </w:r>
      <w:r w:rsidRPr="009C3FC2">
        <w:rPr>
          <w:rFonts w:ascii="Times New Roman" w:hAnsi="Times New Roman" w:cs="Times New Roman"/>
          <w:sz w:val="28"/>
          <w:szCs w:val="28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FC2">
        <w:rPr>
          <w:rFonts w:ascii="Times New Roman" w:hAnsi="Times New Roman" w:cs="Times New Roman"/>
          <w:sz w:val="28"/>
          <w:szCs w:val="28"/>
        </w:rPr>
        <w:t>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18. В случае отказа от перевода в предлагаемую принимающую организацию родители (законные представители) обучающегося указывают </w:t>
      </w:r>
      <w:r w:rsidRPr="009C3FC2">
        <w:rPr>
          <w:rFonts w:ascii="Times New Roman" w:hAnsi="Times New Roman" w:cs="Times New Roman"/>
          <w:sz w:val="28"/>
          <w:szCs w:val="28"/>
        </w:rPr>
        <w:lastRenderedPageBreak/>
        <w:t>об этом в письменном заявлении.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3FC2">
        <w:rPr>
          <w:rFonts w:ascii="Times New Roman" w:hAnsi="Times New Roman" w:cs="Times New Roman"/>
          <w:sz w:val="28"/>
          <w:szCs w:val="28"/>
        </w:rPr>
        <w:t xml:space="preserve">в которой он обучался до перевода, возрастной категории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FC2">
        <w:rPr>
          <w:rFonts w:ascii="Times New Roman" w:hAnsi="Times New Roman" w:cs="Times New Roman"/>
          <w:sz w:val="28"/>
          <w:szCs w:val="28"/>
        </w:rPr>
        <w:t>и направленности группы.</w:t>
      </w:r>
    </w:p>
    <w:p w:rsidR="005C318E" w:rsidRPr="009C3FC2" w:rsidRDefault="005C318E" w:rsidP="005C31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FC2">
        <w:rPr>
          <w:rFonts w:ascii="Times New Roman" w:hAnsi="Times New Roman" w:cs="Times New Roman"/>
          <w:sz w:val="28"/>
          <w:szCs w:val="28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740DF" w:rsidRDefault="009740DF"/>
    <w:sectPr w:rsidR="009740DF" w:rsidSect="009740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77" w:rsidRDefault="00EF0677" w:rsidP="005C318E">
      <w:r>
        <w:separator/>
      </w:r>
    </w:p>
  </w:endnote>
  <w:endnote w:type="continuationSeparator" w:id="1">
    <w:p w:rsidR="00EF0677" w:rsidRDefault="00EF0677" w:rsidP="005C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77" w:rsidRDefault="00EF0677" w:rsidP="005C318E">
      <w:r>
        <w:separator/>
      </w:r>
    </w:p>
  </w:footnote>
  <w:footnote w:type="continuationSeparator" w:id="1">
    <w:p w:rsidR="00EF0677" w:rsidRDefault="00EF0677" w:rsidP="005C3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793"/>
      <w:docPartObj>
        <w:docPartGallery w:val="Page Numbers (Top of Page)"/>
        <w:docPartUnique/>
      </w:docPartObj>
    </w:sdtPr>
    <w:sdtContent>
      <w:p w:rsidR="005C318E" w:rsidRDefault="00832E42">
        <w:pPr>
          <w:pStyle w:val="a3"/>
          <w:jc w:val="right"/>
        </w:pPr>
        <w:fldSimple w:instr=" PAGE   \* MERGEFORMAT ">
          <w:r w:rsidR="008E12BB">
            <w:rPr>
              <w:noProof/>
            </w:rPr>
            <w:t>1</w:t>
          </w:r>
        </w:fldSimple>
      </w:p>
    </w:sdtContent>
  </w:sdt>
  <w:p w:rsidR="005C318E" w:rsidRDefault="005C31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18E"/>
    <w:rsid w:val="005C318E"/>
    <w:rsid w:val="00832E42"/>
    <w:rsid w:val="008E12BB"/>
    <w:rsid w:val="009740DF"/>
    <w:rsid w:val="00EF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31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Company>DNA Project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Ирина Ивановна</cp:lastModifiedBy>
  <cp:revision>2</cp:revision>
  <dcterms:created xsi:type="dcterms:W3CDTF">2016-11-22T04:21:00Z</dcterms:created>
  <dcterms:modified xsi:type="dcterms:W3CDTF">2016-11-22T04:21:00Z</dcterms:modified>
</cp:coreProperties>
</file>