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22" w:rsidRDefault="007D0122" w:rsidP="007D0122">
      <w:pPr>
        <w:pStyle w:val="a5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муниципальное бюджетное дошкольное образовательное учреждение </w:t>
      </w:r>
    </w:p>
    <w:p w:rsidR="007D0122" w:rsidRDefault="007D0122" w:rsidP="007D0122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«Детский сад № 50»</w:t>
      </w:r>
    </w:p>
    <w:p w:rsidR="007D0122" w:rsidRDefault="007D0122" w:rsidP="007D0122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spacing w:after="0" w:line="240" w:lineRule="auto"/>
        <w:ind w:left="142"/>
        <w:jc w:val="center"/>
        <w:rPr>
          <w:color w:val="000000"/>
          <w:sz w:val="27"/>
          <w:szCs w:val="27"/>
        </w:rPr>
      </w:pPr>
    </w:p>
    <w:p w:rsidR="007D0122" w:rsidRPr="007D0122" w:rsidRDefault="007D0122" w:rsidP="007D01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Cs/>
          <w:color w:val="000000"/>
          <w:sz w:val="44"/>
          <w:szCs w:val="44"/>
          <w:shd w:val="clear" w:color="auto" w:fill="FFFFFF"/>
        </w:rPr>
      </w:pPr>
      <w:r w:rsidRPr="007D0122">
        <w:rPr>
          <w:rStyle w:val="c14"/>
          <w:b/>
          <w:bCs/>
          <w:iCs/>
          <w:color w:val="000000"/>
          <w:sz w:val="44"/>
          <w:szCs w:val="44"/>
          <w:shd w:val="clear" w:color="auto" w:fill="FFFFFF"/>
        </w:rPr>
        <w:t>Сотрудничество</w:t>
      </w:r>
      <w:r w:rsidRPr="007D0122">
        <w:rPr>
          <w:rStyle w:val="c10"/>
          <w:b/>
          <w:bCs/>
          <w:iCs/>
          <w:color w:val="000000"/>
          <w:sz w:val="44"/>
          <w:szCs w:val="44"/>
          <w:shd w:val="clear" w:color="auto" w:fill="FFFFFF"/>
        </w:rPr>
        <w:t> </w:t>
      </w:r>
    </w:p>
    <w:p w:rsidR="007D0122" w:rsidRDefault="007D0122" w:rsidP="007D012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D0122">
        <w:rPr>
          <w:rStyle w:val="c10"/>
          <w:b/>
          <w:bCs/>
          <w:iCs/>
          <w:color w:val="000000"/>
          <w:sz w:val="44"/>
          <w:szCs w:val="44"/>
          <w:shd w:val="clear" w:color="auto" w:fill="FFFFFF"/>
        </w:rPr>
        <w:t>музыкального руководителя и воспитателя</w:t>
      </w:r>
      <w:r>
        <w:rPr>
          <w:rStyle w:val="c10"/>
          <w:b/>
          <w:bCs/>
          <w:iCs/>
          <w:color w:val="000000"/>
          <w:sz w:val="44"/>
          <w:szCs w:val="44"/>
          <w:shd w:val="clear" w:color="auto" w:fill="FFFFFF"/>
        </w:rPr>
        <w:br/>
      </w:r>
      <w:r w:rsidRPr="007D0122">
        <w:rPr>
          <w:rStyle w:val="c10"/>
          <w:b/>
          <w:bCs/>
          <w:iCs/>
          <w:color w:val="000000"/>
          <w:sz w:val="44"/>
          <w:szCs w:val="44"/>
          <w:shd w:val="clear" w:color="auto" w:fill="FFFFFF"/>
        </w:rPr>
        <w:t>в музыкальном воспитании дошкольников</w:t>
      </w:r>
      <w:r>
        <w:rPr>
          <w:color w:val="000000"/>
          <w:sz w:val="27"/>
          <w:szCs w:val="27"/>
        </w:rPr>
        <w:t xml:space="preserve"> </w:t>
      </w:r>
    </w:p>
    <w:p w:rsidR="007D0122" w:rsidRPr="007D0122" w:rsidRDefault="007D0122" w:rsidP="007D01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4"/>
          <w:szCs w:val="44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(консультация для </w:t>
      </w:r>
      <w:r>
        <w:rPr>
          <w:color w:val="000000"/>
          <w:sz w:val="27"/>
          <w:szCs w:val="27"/>
        </w:rPr>
        <w:t>педагогов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</w:p>
    <w:p w:rsidR="007D0122" w:rsidRDefault="007D0122" w:rsidP="007D0122">
      <w:pPr>
        <w:pStyle w:val="a5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center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Чудмаева</w:t>
      </w:r>
      <w:proofErr w:type="spellEnd"/>
      <w:r>
        <w:rPr>
          <w:color w:val="000000"/>
          <w:sz w:val="27"/>
          <w:szCs w:val="27"/>
        </w:rPr>
        <w:t xml:space="preserve"> Ирина Михайловна,</w:t>
      </w:r>
      <w:r>
        <w:rPr>
          <w:color w:val="000000"/>
          <w:sz w:val="27"/>
          <w:szCs w:val="27"/>
        </w:rPr>
        <w:br/>
        <w:t>музыкальный руководитель</w:t>
      </w:r>
      <w:r>
        <w:rPr>
          <w:color w:val="000000"/>
          <w:sz w:val="27"/>
          <w:szCs w:val="27"/>
        </w:rPr>
        <w:br/>
      </w: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right"/>
        <w:rPr>
          <w:color w:val="000000"/>
          <w:sz w:val="27"/>
          <w:szCs w:val="27"/>
        </w:rPr>
      </w:pPr>
    </w:p>
    <w:p w:rsidR="007D0122" w:rsidRDefault="007D0122" w:rsidP="007D0122">
      <w:pPr>
        <w:pStyle w:val="a5"/>
        <w:jc w:val="center"/>
      </w:pPr>
      <w:proofErr w:type="spellStart"/>
      <w:r>
        <w:rPr>
          <w:color w:val="000000"/>
          <w:sz w:val="27"/>
          <w:szCs w:val="27"/>
        </w:rPr>
        <w:t>Полысаевский</w:t>
      </w:r>
      <w:proofErr w:type="spellEnd"/>
      <w:r>
        <w:rPr>
          <w:color w:val="000000"/>
          <w:sz w:val="27"/>
          <w:szCs w:val="27"/>
        </w:rPr>
        <w:t xml:space="preserve"> ГО 2017</w:t>
      </w:r>
    </w:p>
    <w:bookmarkEnd w:id="0"/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7F6870">
        <w:rPr>
          <w:rStyle w:val="c14"/>
          <w:b/>
          <w:bCs/>
          <w:i/>
          <w:iCs/>
          <w:color w:val="000000"/>
          <w:sz w:val="44"/>
          <w:szCs w:val="44"/>
          <w:shd w:val="clear" w:color="auto" w:fill="FFFFFF"/>
        </w:rPr>
        <w:lastRenderedPageBreak/>
        <w:t>Сотрудничество</w:t>
      </w:r>
      <w:r w:rsidRPr="007F6870">
        <w:rPr>
          <w:rStyle w:val="c10"/>
          <w:b/>
          <w:bCs/>
          <w:i/>
          <w:iCs/>
          <w:color w:val="000000"/>
          <w:sz w:val="44"/>
          <w:szCs w:val="44"/>
          <w:shd w:val="clear" w:color="auto" w:fill="FFFFFF"/>
        </w:rPr>
        <w:t> 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7F6870">
        <w:rPr>
          <w:rStyle w:val="c10"/>
          <w:b/>
          <w:bCs/>
          <w:i/>
          <w:iCs/>
          <w:color w:val="000000"/>
          <w:sz w:val="44"/>
          <w:szCs w:val="44"/>
          <w:shd w:val="clear" w:color="auto" w:fill="FFFFFF"/>
        </w:rPr>
        <w:t>музыкального руководителя и воспитателя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7F6870">
        <w:rPr>
          <w:rStyle w:val="c10"/>
          <w:b/>
          <w:bCs/>
          <w:i/>
          <w:iCs/>
          <w:color w:val="000000"/>
          <w:sz w:val="44"/>
          <w:szCs w:val="44"/>
          <w:shd w:val="clear" w:color="auto" w:fill="FFFFFF"/>
        </w:rPr>
        <w:t xml:space="preserve"> в музыкальном воспитании дошкольников</w:t>
      </w:r>
      <w:r w:rsidRPr="007F6870">
        <w:rPr>
          <w:rStyle w:val="c10"/>
          <w:b/>
          <w:bCs/>
          <w:i/>
          <w:iCs/>
          <w:color w:val="000000"/>
          <w:sz w:val="44"/>
          <w:szCs w:val="44"/>
          <w:shd w:val="clear" w:color="auto" w:fill="FFFFFF"/>
        </w:rPr>
        <w:br/>
      </w:r>
      <w:r>
        <w:rPr>
          <w:b/>
          <w:bCs/>
          <w:i/>
          <w:i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940425" cy="4349747"/>
            <wp:effectExtent l="0" t="0" r="3175" b="0"/>
            <wp:docPr id="1" name="Рисунок 1" descr="C:\Users\lenovo\Desktop\картинки\6538_191eb7a66ee6b3d501a6f3ca5112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\6538_191eb7a66ee6b3d501a6f3ca511205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- одна из самых важных: от её решения зависит успешность процесса не только музыкального, но и общего эстетического развития дошкольников.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Нам, музыкальным руководителям, хотелось бы видеть заинтересованность воспитателей в процессе музыкального занятия. Когда ребёнок видит, что воспитатель с интересом выполняет все задания, то сам включается в процесс с ещё большим вдохновением. Ведь воспитатель для него абсолютный авторитет, и </w:t>
      </w:r>
      <w:proofErr w:type="gramStart"/>
      <w:r>
        <w:rPr>
          <w:rStyle w:val="c4"/>
          <w:color w:val="000000"/>
          <w:sz w:val="28"/>
          <w:szCs w:val="28"/>
        </w:rPr>
        <w:t>что бы не</w:t>
      </w:r>
      <w:proofErr w:type="gramEnd"/>
      <w:r>
        <w:rPr>
          <w:rStyle w:val="c4"/>
          <w:color w:val="000000"/>
          <w:sz w:val="28"/>
          <w:szCs w:val="28"/>
        </w:rPr>
        <w:t xml:space="preserve"> происходило на занятии, ребёнок будет постоянно ориентироваться на воспитателя.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ребёнок, вам всё интересно и вы вместе с детьми весело поёте песни, задорно танцуете, вдумчиво слушаете музыку</w:t>
      </w:r>
      <w:proofErr w:type="gramStart"/>
      <w:r>
        <w:rPr>
          <w:rStyle w:val="c4"/>
          <w:color w:val="000000"/>
          <w:sz w:val="28"/>
          <w:szCs w:val="28"/>
        </w:rPr>
        <w:t>… И</w:t>
      </w:r>
      <w:proofErr w:type="gramEnd"/>
      <w:r>
        <w:rPr>
          <w:rStyle w:val="c4"/>
          <w:color w:val="000000"/>
          <w:sz w:val="28"/>
          <w:szCs w:val="28"/>
        </w:rPr>
        <w:t xml:space="preserve"> делаете это не как повинность, а с душой, но не забываете, что идёт педагогический процесс, который необходимо контролировать.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А теперь от эстетики перейдём к организационным вопросам.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ИТАК: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1.На музыкальном занятии дети должны быть нарядно одетыми,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на ногах удобная обувь, в идеале – чешки, девочки обязательно в юбочках.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2.Начиная со средней группы детей необходимо строить, чередуя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мальчика и девочку.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3.На занятие следует приходить за 2-3 минуты до начала, чтобы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построиться и настроить детей на занятие.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4.Воспитатель с собой приносит тетрадь  и ручку, чтобы записывать слова песен, игр, движения танцев, рекомендации и т д.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5.Во время занятия желательно не покидать зал, чтобы 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пропустить какой либо материал.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6.Выполнять вместе с детьми упражнения. Движения танцев, игр,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петь песни и т д.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7.Следить за правильным выполнением детьми движений.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8.Перед занятием необходимо соблюдать музыкальную тишину: 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включать громко музыку, так как у детей нарушается слуховое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восприятие и сосредоточенность.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9.В свободной деятельности закреплять материал, полученный 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занятии.</w:t>
      </w: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F6870" w:rsidRDefault="007F6870" w:rsidP="007F687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0425" cy="1553999"/>
            <wp:effectExtent l="0" t="0" r="3175" b="8255"/>
            <wp:docPr id="2" name="Рисунок 2" descr="C:\Users\lenovo\Desktop\картинки\8505ebbb2dcb88c4832e54e2f96b35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артинки\8505ebbb2dcb88c4832e54e2f96b35f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71" w:rsidRDefault="007C7B71"/>
    <w:sectPr w:rsidR="007C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76"/>
    <w:rsid w:val="007C7B71"/>
    <w:rsid w:val="007D0122"/>
    <w:rsid w:val="007F6870"/>
    <w:rsid w:val="009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6870"/>
  </w:style>
  <w:style w:type="character" w:customStyle="1" w:styleId="c14">
    <w:name w:val="c14"/>
    <w:basedOn w:val="a0"/>
    <w:rsid w:val="007F6870"/>
  </w:style>
  <w:style w:type="character" w:customStyle="1" w:styleId="c10">
    <w:name w:val="c10"/>
    <w:basedOn w:val="a0"/>
    <w:rsid w:val="007F6870"/>
  </w:style>
  <w:style w:type="paragraph" w:styleId="a3">
    <w:name w:val="Balloon Text"/>
    <w:basedOn w:val="a"/>
    <w:link w:val="a4"/>
    <w:uiPriority w:val="99"/>
    <w:semiHidden/>
    <w:unhideWhenUsed/>
    <w:rsid w:val="007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F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6870"/>
  </w:style>
  <w:style w:type="character" w:customStyle="1" w:styleId="c14">
    <w:name w:val="c14"/>
    <w:basedOn w:val="a0"/>
    <w:rsid w:val="007F6870"/>
  </w:style>
  <w:style w:type="character" w:customStyle="1" w:styleId="c10">
    <w:name w:val="c10"/>
    <w:basedOn w:val="a0"/>
    <w:rsid w:val="007F6870"/>
  </w:style>
  <w:style w:type="paragraph" w:styleId="a3">
    <w:name w:val="Balloon Text"/>
    <w:basedOn w:val="a"/>
    <w:link w:val="a4"/>
    <w:uiPriority w:val="99"/>
    <w:semiHidden/>
    <w:unhideWhenUsed/>
    <w:rsid w:val="007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8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2017-12-18T13:11:00Z</dcterms:created>
  <dcterms:modified xsi:type="dcterms:W3CDTF">2017-12-19T10:06:00Z</dcterms:modified>
</cp:coreProperties>
</file>